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r>
        <w:rPr>
          <w:rFonts w:hint="eastAsia"/>
          <w:b/>
          <w:bCs/>
        </w:rPr>
        <w:t>附件：</w:t>
      </w:r>
    </w:p>
    <w:p>
      <w:pPr>
        <w:pStyle w:val="style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上海财经大学浙江学院举办形势报告会和哲学社会科学</w:t>
      </w:r>
    </w:p>
    <w:p>
      <w:pPr>
        <w:pStyle w:val="style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报告会、研讨会、讲座、论坛审批表</w:t>
      </w: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865"/>
        <w:gridCol w:w="2094"/>
        <w:gridCol w:w="2125"/>
      </w:tblGrid>
      <w:tr>
        <w:trPr>
          <w:trHeight w:val="660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主办单位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lang w:eastAsia="zh-CN"/>
              </w:rPr>
              <w:t>会计系</w:t>
            </w:r>
          </w:p>
        </w:tc>
      </w:tr>
      <w:tr>
        <w:tblPrEx/>
        <w:trPr>
          <w:trHeight w:val="660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主题（会议名称）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lang w:eastAsia="zh-CN"/>
              </w:rPr>
              <w:t>大数据与会计</w:t>
            </w:r>
          </w:p>
        </w:tc>
      </w:tr>
      <w:tr>
        <w:tblPrEx/>
        <w:trPr>
          <w:trHeight w:val="614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主办负责人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lang w:eastAsia="zh-CN"/>
              </w:rPr>
              <w:t>许海亚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default"/>
                <w:lang w:val="en-US"/>
              </w:rPr>
              <w:t>13867951531</w:t>
            </w:r>
          </w:p>
        </w:tc>
      </w:tr>
      <w:tr>
        <w:tblPrEx/>
        <w:trPr>
          <w:trHeight w:val="614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举办时间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default"/>
                <w:lang w:val="en-US"/>
              </w:rPr>
              <w:t>5</w:t>
            </w:r>
            <w:r>
              <w:rPr>
                <w:rFonts w:ascii="仿宋" w:eastAsia="仿宋" w:hAnsi="仿宋" w:hint="eastAsia"/>
                <w:lang w:val="en-US" w:eastAsia="zh-CN"/>
              </w:rPr>
              <w:t>月</w:t>
            </w:r>
            <w:r>
              <w:rPr>
                <w:rFonts w:ascii="仿宋" w:eastAsia="仿宋" w:hAnsi="仿宋" w:hint="default"/>
                <w:lang w:val="en-US" w:eastAsia="zh-CN"/>
              </w:rPr>
              <w:t>12</w:t>
            </w:r>
            <w:r>
              <w:rPr>
                <w:rFonts w:ascii="仿宋" w:eastAsia="仿宋" w:hAnsi="仿宋" w:hint="eastAsia"/>
                <w:lang w:val="en-US" w:eastAsia="zh-CN"/>
              </w:rPr>
              <w:t>日</w:t>
            </w:r>
            <w:r>
              <w:rPr>
                <w:rFonts w:ascii="仿宋" w:eastAsia="仿宋" w:hAnsi="仿宋" w:hint="default"/>
                <w:lang w:val="en-US" w:eastAsia="zh-CN"/>
              </w:rPr>
              <w:t>18:30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举办地点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</w:p>
        </w:tc>
      </w:tr>
      <w:tr>
        <w:tblPrEx/>
        <w:trPr>
          <w:trHeight w:val="614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活动参与人数规模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default"/>
                <w:lang w:val="en-US"/>
              </w:rPr>
              <w:t>250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主持人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lang w:eastAsia="zh-CN"/>
              </w:rPr>
              <w:t>许海亚</w:t>
            </w:r>
          </w:p>
        </w:tc>
      </w:tr>
      <w:tr>
        <w:tblPrEx/>
        <w:trPr>
          <w:trHeight w:val="1582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主讲人姓名、单位、职务及简历（外籍人士同时注原文）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lang w:eastAsia="zh-CN"/>
              </w:rPr>
              <w:t>何贤杰，上海财经大学会计学院教授</w:t>
            </w:r>
          </w:p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</w:p>
        </w:tc>
      </w:tr>
      <w:tr>
        <w:tblPrEx/>
        <w:trPr>
          <w:trHeight w:val="1816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内容概要</w:t>
            </w:r>
          </w:p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（主要观点）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lang w:eastAsia="zh-CN"/>
              </w:rPr>
              <w:t>大数据背景下的会计行业发展</w:t>
            </w:r>
          </w:p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</w:p>
        </w:tc>
      </w:tr>
      <w:tr>
        <w:tblPrEx/>
        <w:trPr>
          <w:trHeight w:val="2116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主办单位意见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jc w:val="center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ind w:right="480" w:firstLine="3150" w:firstLineChars="1500"/>
              <w:jc w:val="center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ind w:right="480" w:firstLine="3150" w:firstLineChars="1500"/>
              <w:jc w:val="center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ind w:right="480" w:firstLine="1260" w:firstLineChars="6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签（章）       年    月   日</w:t>
            </w:r>
          </w:p>
          <w:p>
            <w:pPr>
              <w:pStyle w:val="style0"/>
              <w:adjustRightInd w:val="false"/>
              <w:snapToGrid w:val="false"/>
              <w:spacing w:lineRule="atLeast" w:line="320"/>
              <w:ind w:right="480" w:firstLine="1260" w:firstLineChars="600"/>
              <w:rPr>
                <w:rFonts w:ascii="仿宋" w:eastAsia="仿宋" w:hAnsi="仿宋" w:hint="eastAsia"/>
              </w:rPr>
            </w:pPr>
          </w:p>
        </w:tc>
      </w:tr>
      <w:tr>
        <w:tblPrEx/>
        <w:trPr>
          <w:trHeight w:val="2130" w:hRule="atLeas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  <w:highlight w:val="yellow"/>
              </w:rPr>
            </w:pPr>
            <w:r>
              <w:rPr>
                <w:rFonts w:ascii="仿宋" w:eastAsia="仿宋" w:hAnsi="仿宋" w:hint="eastAsia"/>
              </w:rPr>
              <w:t xml:space="preserve">    审批单位意见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rPr>
                <w:rFonts w:ascii="仿宋" w:eastAsia="仿宋" w:hAnsi="仿宋" w:hint="eastAsia"/>
              </w:rPr>
            </w:pPr>
          </w:p>
          <w:p>
            <w:pPr>
              <w:pStyle w:val="style0"/>
              <w:adjustRightInd w:val="false"/>
              <w:snapToGrid w:val="false"/>
              <w:spacing w:lineRule="atLeast" w:line="320"/>
              <w:ind w:firstLine="1260" w:firstLineChars="6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签（章）       年    月   日</w:t>
            </w:r>
          </w:p>
        </w:tc>
      </w:tr>
    </w:tbl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注：本表一式两份，一份主办单位存档，一份审批单位存档。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0000000000000000000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222</Words>
  <Pages>1</Pages>
  <Characters>239</Characters>
  <Application>WPS Office</Application>
  <DocSecurity>0</DocSecurity>
  <Paragraphs>54</Paragraphs>
  <ScaleCrop>false</ScaleCrop>
  <Company>微软中国</Company>
  <LinksUpToDate>false</LinksUpToDate>
  <CharactersWithSpaces>271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2017-10-17T03:14:00Z</dcterms:created>
  <dc:creator>李喆</dc:creator>
  <lastModifiedBy>Note9</lastModifiedBy>
  <dcterms:modified xsi:type="dcterms:W3CDTF">2021-05-12T01:02:17Z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